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741C1" w14:textId="77777777" w:rsidR="00817347" w:rsidRPr="00817347" w:rsidRDefault="00817347" w:rsidP="00817347">
      <w:r w:rsidRPr="00817347">
        <w:t xml:space="preserve">Date: </w:t>
      </w:r>
    </w:p>
    <w:p w14:paraId="3A8288B8" w14:textId="77777777" w:rsidR="00817347" w:rsidRPr="00817347" w:rsidRDefault="00817347" w:rsidP="00817347"/>
    <w:p w14:paraId="3BF1BB38" w14:textId="0B02644D" w:rsidR="00817347" w:rsidRPr="00817347" w:rsidRDefault="00817347" w:rsidP="00817347">
      <w:r w:rsidRPr="00817347">
        <w:t>To Whom It May Concern</w:t>
      </w:r>
    </w:p>
    <w:p w14:paraId="0E89511D" w14:textId="124CF588" w:rsidR="00817347" w:rsidRDefault="00817347" w:rsidP="00817347">
      <w:pPr>
        <w:rPr>
          <w:b/>
          <w:bCs/>
        </w:rPr>
      </w:pPr>
      <w:r w:rsidRPr="00817347">
        <w:rPr>
          <w:b/>
          <w:bCs/>
        </w:rPr>
        <w:t>Patient information</w:t>
      </w:r>
    </w:p>
    <w:p w14:paraId="44F982D4" w14:textId="519EEF02" w:rsidR="00817347" w:rsidRDefault="00817347" w:rsidP="00817347">
      <w:r>
        <w:t>(Should include diagnosis – type of IBD – and specific therapies (medical/nutritional) which are key as you ask for accommodations)</w:t>
      </w:r>
    </w:p>
    <w:p w14:paraId="7F9BD94F" w14:textId="77777777" w:rsidR="00817347" w:rsidRPr="00817347" w:rsidRDefault="00817347" w:rsidP="00817347"/>
    <w:p w14:paraId="7250F6E7" w14:textId="20625A7F" w:rsidR="00817347" w:rsidRPr="00817347" w:rsidRDefault="00817347" w:rsidP="00817347">
      <w:pPr>
        <w:rPr>
          <w:b/>
          <w:bCs/>
        </w:rPr>
      </w:pPr>
      <w:r w:rsidRPr="00817347">
        <w:rPr>
          <w:b/>
          <w:bCs/>
        </w:rPr>
        <w:t>Overview of inflammatory bowel diseases (Crohn's disease and ulcerative colitis)</w:t>
      </w:r>
    </w:p>
    <w:p w14:paraId="17552224" w14:textId="19DB77D7" w:rsidR="00817347" w:rsidRDefault="00817347" w:rsidP="00817347">
      <w:pPr>
        <w:rPr>
          <w:b/>
          <w:bCs/>
        </w:rPr>
      </w:pPr>
      <w:r w:rsidRPr="00817347">
        <w:t xml:space="preserve">Inflammatory </w:t>
      </w:r>
      <w:r>
        <w:t>b</w:t>
      </w:r>
      <w:r w:rsidRPr="00817347">
        <w:t xml:space="preserve">owel </w:t>
      </w:r>
      <w:r>
        <w:t>d</w:t>
      </w:r>
      <w:r w:rsidRPr="00817347">
        <w:t>iseases</w:t>
      </w:r>
      <w:r>
        <w:t xml:space="preserve"> (IBD) collectively known as Crohn’s disease/ulcerative colitis/IBD-U</w:t>
      </w:r>
      <w:r w:rsidRPr="00817347">
        <w:t xml:space="preserve"> are lifelong chronic disorders involving the immune system that cause inflammation and ulceration of parts of the digestive tract. Symptoms of Inflammatory Bowel Disease include diarrhea, intestinal bleeding, abdominal and rectal pain and cramping, nausea, vomiting, fatigue, and arthritis-like joint pain. The emotional and physical pieces are interrelated in complex ways, and patients can experience flare-ups during times of emotional tension and stress. Changes in cognitive function including compromised attention and concentration, reduced capacity to process information, disruptions in memory and reduced ability to multitask are also manifestations of this disease. Changes in physiological functioning of the gastrointestinal tract characteristic of this disease can be exacerbated during period of environmental and/or psychological stress. The stress in/and of itself does not cause the disease. Treatment of Inflammatory Bowel Disease often includes immuno-suppressant drugs that render patients more susceptible to illness. </w:t>
      </w:r>
      <w:r w:rsidRPr="00817347">
        <w:rPr>
          <w:b/>
          <w:bCs/>
        </w:rPr>
        <w:t xml:space="preserve">Although these medications help manage the discomfort and inflammation of the disease, they are not cures for </w:t>
      </w:r>
      <w:r>
        <w:rPr>
          <w:b/>
          <w:bCs/>
        </w:rPr>
        <w:t>IBD.</w:t>
      </w:r>
      <w:r w:rsidRPr="00817347">
        <w:rPr>
          <w:b/>
          <w:bCs/>
        </w:rPr>
        <w:t xml:space="preserve"> Additionally, despite treatment, these diseases are recurrent with unpredictable periods of symptoms of inactivity in between active flare-ups and complications. </w:t>
      </w:r>
    </w:p>
    <w:p w14:paraId="46D4A203" w14:textId="77777777" w:rsidR="00817347" w:rsidRPr="00817347" w:rsidRDefault="00817347" w:rsidP="00817347">
      <w:pPr>
        <w:rPr>
          <w:b/>
          <w:bCs/>
        </w:rPr>
      </w:pPr>
    </w:p>
    <w:p w14:paraId="380B80CB" w14:textId="77777777" w:rsidR="00817347" w:rsidRPr="00817347" w:rsidRDefault="00817347" w:rsidP="00817347">
      <w:pPr>
        <w:rPr>
          <w:b/>
          <w:bCs/>
        </w:rPr>
      </w:pPr>
      <w:proofErr w:type="gramStart"/>
      <w:r w:rsidRPr="00817347">
        <w:rPr>
          <w:b/>
          <w:bCs/>
        </w:rPr>
        <w:t>Requested</w:t>
      </w:r>
      <w:proofErr w:type="gramEnd"/>
      <w:r w:rsidRPr="00817347">
        <w:rPr>
          <w:b/>
          <w:bCs/>
        </w:rPr>
        <w:t xml:space="preserve"> accommodations:</w:t>
      </w:r>
    </w:p>
    <w:p w14:paraId="2C58AAB0" w14:textId="33EA6806" w:rsidR="00817347" w:rsidRPr="00817347" w:rsidRDefault="00817347" w:rsidP="00817347">
      <w:r w:rsidRPr="00817347">
        <w:t xml:space="preserve">1. *** professors should be aware that </w:t>
      </w:r>
      <w:r>
        <w:t xml:space="preserve">*** </w:t>
      </w:r>
      <w:r w:rsidRPr="00817347">
        <w:t xml:space="preserve">has an established chronic inflammatory disease. While we are working actively to keep symptoms in remission, this is a chronic inflammatory disease without specific years, and have exacerbations which </w:t>
      </w:r>
      <w:r w:rsidRPr="00817347">
        <w:lastRenderedPageBreak/>
        <w:t>will require additional clinic visits and possible adjustments or increase in frequency of ***</w:t>
      </w:r>
    </w:p>
    <w:p w14:paraId="6098EB97" w14:textId="77777777" w:rsidR="00817347" w:rsidRPr="00817347" w:rsidRDefault="00817347" w:rsidP="00817347"/>
    <w:p w14:paraId="6592EEE6" w14:textId="77777777" w:rsidR="00817347" w:rsidRPr="00817347" w:rsidRDefault="00817347" w:rsidP="00817347">
      <w:r w:rsidRPr="00817347">
        <w:t xml:space="preserve">2. *** should have </w:t>
      </w:r>
      <w:proofErr w:type="gramStart"/>
      <w:r w:rsidRPr="00817347">
        <w:t>excused absences</w:t>
      </w:r>
      <w:proofErr w:type="gramEnd"/>
      <w:r w:rsidRPr="00817347">
        <w:t xml:space="preserve"> for any scheduled as well as urgent clinic visits. Furthermore, *** should also be excused for intravenous infusion appointments which are crucial in maintaining remission.</w:t>
      </w:r>
    </w:p>
    <w:p w14:paraId="50E3CEBC" w14:textId="77777777" w:rsidR="00817347" w:rsidRPr="00817347" w:rsidRDefault="00817347" w:rsidP="00817347"/>
    <w:p w14:paraId="4E7EF2B0" w14:textId="77777777" w:rsidR="00817347" w:rsidRPr="00817347" w:rsidRDefault="00817347" w:rsidP="00817347">
      <w:r w:rsidRPr="00817347">
        <w:t xml:space="preserve">3. *** should have "Stop Clock" testing in place. This ensures that *** is not penalized during examinations if *** needs to use the restroom due to symptoms associated with having a chronic intestinal inflammatory disease. </w:t>
      </w:r>
    </w:p>
    <w:p w14:paraId="77313575" w14:textId="77777777" w:rsidR="00817347" w:rsidRPr="00817347" w:rsidRDefault="00817347" w:rsidP="00817347"/>
    <w:p w14:paraId="35DCBC72" w14:textId="4508BC93" w:rsidR="00817347" w:rsidRPr="00817347" w:rsidRDefault="00817347" w:rsidP="00817347">
      <w:r w:rsidRPr="00817347">
        <w:t>4. If *** is having an exacerbation, we would request that the professors give additional time to complete classroom assignments/projects.</w:t>
      </w:r>
    </w:p>
    <w:p w14:paraId="70362D77" w14:textId="77777777" w:rsidR="00817347" w:rsidRPr="00817347" w:rsidRDefault="00817347" w:rsidP="00817347"/>
    <w:p w14:paraId="320AF42E" w14:textId="563EDF48" w:rsidR="00817347" w:rsidRPr="00817347" w:rsidRDefault="00817347" w:rsidP="00817347">
      <w:r w:rsidRPr="00817347">
        <w:t xml:space="preserve">5. For any patients who live in a dormitory on campus and have inflammatory bowel disease, I recommend access to </w:t>
      </w:r>
      <w:r>
        <w:t>private/</w:t>
      </w:r>
      <w:r w:rsidRPr="00817347">
        <w:t>semi-private rooms that have access to a private or semi</w:t>
      </w:r>
      <w:r>
        <w:t>-</w:t>
      </w:r>
      <w:r w:rsidRPr="00817347">
        <w:t xml:space="preserve">private bathroom. We hope to avoid the communal restrooms if possible. *** is at increased risk due to the immunosuppressive medications *** is currently receiving. </w:t>
      </w:r>
    </w:p>
    <w:p w14:paraId="6946464D" w14:textId="77777777" w:rsidR="00817347" w:rsidRDefault="00817347" w:rsidP="00817347">
      <w:r w:rsidRPr="00817347">
        <w:t xml:space="preserve">*** </w:t>
      </w:r>
      <w:proofErr w:type="gramStart"/>
      <w:r w:rsidRPr="00817347">
        <w:t>also</w:t>
      </w:r>
      <w:proofErr w:type="gramEnd"/>
      <w:r w:rsidRPr="00817347">
        <w:t xml:space="preserve"> should have access to other restrooms without limitation when in classes/on campus.</w:t>
      </w:r>
    </w:p>
    <w:p w14:paraId="627A03D5" w14:textId="77777777" w:rsidR="00817347" w:rsidRDefault="00817347" w:rsidP="00817347"/>
    <w:p w14:paraId="45F2BB7A" w14:textId="738AE87C" w:rsidR="00817347" w:rsidRPr="00817347" w:rsidRDefault="00817347" w:rsidP="00817347">
      <w:r>
        <w:t xml:space="preserve">6. Given *** dietary needs, *** should have access to both dormitory food halls that allow flexibility for ***. </w:t>
      </w:r>
    </w:p>
    <w:p w14:paraId="4803DDA6" w14:textId="77777777" w:rsidR="00817347" w:rsidRPr="00817347" w:rsidRDefault="00817347" w:rsidP="00817347">
      <w:r w:rsidRPr="00817347">
        <w:t> </w:t>
      </w:r>
    </w:p>
    <w:p w14:paraId="575B15CD" w14:textId="0ABE1BBA" w:rsidR="00817347" w:rsidRPr="00817347" w:rsidRDefault="00817347" w:rsidP="00817347">
      <w:r w:rsidRPr="00817347">
        <w:t>Thank you in advance for your consideration. If you have any questions or concerns, please feel free to call us. A HIPAA compliant release of information should be faxed to before calling the office. </w:t>
      </w:r>
    </w:p>
    <w:p w14:paraId="5C6033E9" w14:textId="77777777" w:rsidR="00817347" w:rsidRPr="00817347" w:rsidRDefault="00817347" w:rsidP="00817347">
      <w:r w:rsidRPr="00817347">
        <w:t> </w:t>
      </w:r>
    </w:p>
    <w:p w14:paraId="6BAE5E3A" w14:textId="0BFFDA33" w:rsidR="00F644DE" w:rsidRDefault="00817347">
      <w:r w:rsidRPr="00817347">
        <w:t>Sincerely,</w:t>
      </w:r>
    </w:p>
    <w:sectPr w:rsidR="00F644DE" w:rsidSect="00817347">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3F860" w14:textId="77777777" w:rsidR="00F76398" w:rsidRDefault="00F76398" w:rsidP="00817347">
      <w:pPr>
        <w:spacing w:after="0" w:line="240" w:lineRule="auto"/>
      </w:pPr>
      <w:r>
        <w:separator/>
      </w:r>
    </w:p>
  </w:endnote>
  <w:endnote w:type="continuationSeparator" w:id="0">
    <w:p w14:paraId="1ABC0BC8" w14:textId="77777777" w:rsidR="00F76398" w:rsidRDefault="00F76398" w:rsidP="00817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B88E3" w14:textId="77777777" w:rsidR="00F76398" w:rsidRDefault="00F76398" w:rsidP="00817347">
      <w:pPr>
        <w:spacing w:after="0" w:line="240" w:lineRule="auto"/>
      </w:pPr>
      <w:r>
        <w:separator/>
      </w:r>
    </w:p>
  </w:footnote>
  <w:footnote w:type="continuationSeparator" w:id="0">
    <w:p w14:paraId="30B10EFE" w14:textId="77777777" w:rsidR="00F76398" w:rsidRDefault="00F76398" w:rsidP="008173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347"/>
    <w:rsid w:val="00240ABA"/>
    <w:rsid w:val="003B15E7"/>
    <w:rsid w:val="003E0904"/>
    <w:rsid w:val="00817347"/>
    <w:rsid w:val="008D396B"/>
    <w:rsid w:val="00F40705"/>
    <w:rsid w:val="00F644DE"/>
    <w:rsid w:val="00F76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B0BAC"/>
  <w15:chartTrackingRefBased/>
  <w15:docId w15:val="{66089B08-E002-42A5-9A20-BED4B4C3D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73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73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73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73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73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73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73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73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73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3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73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73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73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73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73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73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73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7347"/>
    <w:rPr>
      <w:rFonts w:eastAsiaTheme="majorEastAsia" w:cstheme="majorBidi"/>
      <w:color w:val="272727" w:themeColor="text1" w:themeTint="D8"/>
    </w:rPr>
  </w:style>
  <w:style w:type="paragraph" w:styleId="Title">
    <w:name w:val="Title"/>
    <w:basedOn w:val="Normal"/>
    <w:next w:val="Normal"/>
    <w:link w:val="TitleChar"/>
    <w:uiPriority w:val="10"/>
    <w:qFormat/>
    <w:rsid w:val="008173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3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73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73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7347"/>
    <w:pPr>
      <w:spacing w:before="160"/>
      <w:jc w:val="center"/>
    </w:pPr>
    <w:rPr>
      <w:i/>
      <w:iCs/>
      <w:color w:val="404040" w:themeColor="text1" w:themeTint="BF"/>
    </w:rPr>
  </w:style>
  <w:style w:type="character" w:customStyle="1" w:styleId="QuoteChar">
    <w:name w:val="Quote Char"/>
    <w:basedOn w:val="DefaultParagraphFont"/>
    <w:link w:val="Quote"/>
    <w:uiPriority w:val="29"/>
    <w:rsid w:val="00817347"/>
    <w:rPr>
      <w:i/>
      <w:iCs/>
      <w:color w:val="404040" w:themeColor="text1" w:themeTint="BF"/>
    </w:rPr>
  </w:style>
  <w:style w:type="paragraph" w:styleId="ListParagraph">
    <w:name w:val="List Paragraph"/>
    <w:basedOn w:val="Normal"/>
    <w:uiPriority w:val="34"/>
    <w:qFormat/>
    <w:rsid w:val="00817347"/>
    <w:pPr>
      <w:ind w:left="720"/>
      <w:contextualSpacing/>
    </w:pPr>
  </w:style>
  <w:style w:type="character" w:styleId="IntenseEmphasis">
    <w:name w:val="Intense Emphasis"/>
    <w:basedOn w:val="DefaultParagraphFont"/>
    <w:uiPriority w:val="21"/>
    <w:qFormat/>
    <w:rsid w:val="00817347"/>
    <w:rPr>
      <w:i/>
      <w:iCs/>
      <w:color w:val="0F4761" w:themeColor="accent1" w:themeShade="BF"/>
    </w:rPr>
  </w:style>
  <w:style w:type="paragraph" w:styleId="IntenseQuote">
    <w:name w:val="Intense Quote"/>
    <w:basedOn w:val="Normal"/>
    <w:next w:val="Normal"/>
    <w:link w:val="IntenseQuoteChar"/>
    <w:uiPriority w:val="30"/>
    <w:qFormat/>
    <w:rsid w:val="008173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7347"/>
    <w:rPr>
      <w:i/>
      <w:iCs/>
      <w:color w:val="0F4761" w:themeColor="accent1" w:themeShade="BF"/>
    </w:rPr>
  </w:style>
  <w:style w:type="character" w:styleId="IntenseReference">
    <w:name w:val="Intense Reference"/>
    <w:basedOn w:val="DefaultParagraphFont"/>
    <w:uiPriority w:val="32"/>
    <w:qFormat/>
    <w:rsid w:val="00817347"/>
    <w:rPr>
      <w:b/>
      <w:bCs/>
      <w:smallCaps/>
      <w:color w:val="0F4761" w:themeColor="accent1" w:themeShade="BF"/>
      <w:spacing w:val="5"/>
    </w:rPr>
  </w:style>
  <w:style w:type="paragraph" w:styleId="Header">
    <w:name w:val="header"/>
    <w:basedOn w:val="Normal"/>
    <w:link w:val="HeaderChar"/>
    <w:uiPriority w:val="99"/>
    <w:unhideWhenUsed/>
    <w:rsid w:val="00817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7347"/>
  </w:style>
  <w:style w:type="paragraph" w:styleId="Footer">
    <w:name w:val="footer"/>
    <w:basedOn w:val="Normal"/>
    <w:link w:val="FooterChar"/>
    <w:uiPriority w:val="99"/>
    <w:unhideWhenUsed/>
    <w:rsid w:val="008173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8a8b8d1-1317-4cb5-8beb-2a43b24c88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46ED2DB990124CAE5A54F58F745359" ma:contentTypeVersion="16" ma:contentTypeDescription="Create a new document." ma:contentTypeScope="" ma:versionID="d0d22ea7bddc3c003bc9090da55e46a7">
  <xsd:schema xmlns:xsd="http://www.w3.org/2001/XMLSchema" xmlns:xs="http://www.w3.org/2001/XMLSchema" xmlns:p="http://schemas.microsoft.com/office/2006/metadata/properties" xmlns:ns3="c8a8b8d1-1317-4cb5-8beb-2a43b24c88e3" xmlns:ns4="fd383b1a-b0c3-4b63-b713-7880ed8385ef" targetNamespace="http://schemas.microsoft.com/office/2006/metadata/properties" ma:root="true" ma:fieldsID="96fdb821897c1818cea6cbce7138f3f3" ns3:_="" ns4:_="">
    <xsd:import namespace="c8a8b8d1-1317-4cb5-8beb-2a43b24c88e3"/>
    <xsd:import namespace="fd383b1a-b0c3-4b63-b713-7880ed8385ef"/>
    <xsd:element name="properties">
      <xsd:complexType>
        <xsd:sequence>
          <xsd:element name="documentManagement">
            <xsd:complexType>
              <xsd:all>
                <xsd:element ref="ns3:MediaServiceMetadata" minOccurs="0"/>
                <xsd:element ref="ns3:MediaServiceFastMetadata" minOccurs="0"/>
                <xsd:element ref="ns3:_activity"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8b8d1-1317-4cb5-8beb-2a43b24c88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383b1a-b0c3-4b63-b713-7880ed8385e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34E220-1E7E-4DA0-BFA7-AD549E525159}">
  <ds:schemaRefs>
    <ds:schemaRef ds:uri="http://schemas.microsoft.com/office/2006/metadata/properties"/>
    <ds:schemaRef ds:uri="http://schemas.microsoft.com/office/infopath/2007/PartnerControls"/>
    <ds:schemaRef ds:uri="c8a8b8d1-1317-4cb5-8beb-2a43b24c88e3"/>
  </ds:schemaRefs>
</ds:datastoreItem>
</file>

<file path=customXml/itemProps2.xml><?xml version="1.0" encoding="utf-8"?>
<ds:datastoreItem xmlns:ds="http://schemas.openxmlformats.org/officeDocument/2006/customXml" ds:itemID="{C2211F28-BF87-45A6-B1D5-EBD7CF6B9830}">
  <ds:schemaRefs>
    <ds:schemaRef ds:uri="http://schemas.microsoft.com/sharepoint/v3/contenttype/forms"/>
  </ds:schemaRefs>
</ds:datastoreItem>
</file>

<file path=customXml/itemProps3.xml><?xml version="1.0" encoding="utf-8"?>
<ds:datastoreItem xmlns:ds="http://schemas.openxmlformats.org/officeDocument/2006/customXml" ds:itemID="{8E8113DE-6EEF-4470-A010-38C2791658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8b8d1-1317-4cb5-8beb-2a43b24c88e3"/>
    <ds:schemaRef ds:uri="fd383b1a-b0c3-4b63-b713-7880ed838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506</Words>
  <Characters>2885</Characters>
  <Application>Microsoft Office Word</Application>
  <DocSecurity>0</DocSecurity>
  <Lines>24</Lines>
  <Paragraphs>6</Paragraphs>
  <ScaleCrop>false</ScaleCrop>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Sandra</dc:creator>
  <cp:keywords/>
  <dc:description/>
  <cp:lastModifiedBy>Sharan Khela</cp:lastModifiedBy>
  <cp:revision>2</cp:revision>
  <dcterms:created xsi:type="dcterms:W3CDTF">2026-08-14T03:09:00Z</dcterms:created>
  <dcterms:modified xsi:type="dcterms:W3CDTF">2026-08-14T03:09:00Z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0x010100BB46ED2DB990124CAE5A54F58F745359</vt:lpwstr>
  </property>
</Properties>
</file>